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96D4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Regulamin korzystania ze strony internetowej</w:t>
      </w:r>
    </w:p>
    <w:p w14:paraId="23292D31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www.ciechomski.pl</w:t>
      </w:r>
    </w:p>
    <w:p w14:paraId="7DB77309" w14:textId="263F1130" w:rsidR="00896EA1" w:rsidRDefault="00000000">
      <w:pPr>
        <w:jc w:val="both"/>
      </w:pPr>
      <w:r>
        <w:t xml:space="preserve">Dziękujemy za Państwa zainteresowanie naszymi usługami oraz za odwiedzenie naszej Strony internetowej pod adresem: </w:t>
      </w:r>
      <w:r>
        <w:rPr>
          <w:lang w:val="de-DE"/>
        </w:rPr>
        <w:t>http</w:t>
      </w:r>
      <w:r w:rsidR="00FD6894">
        <w:rPr>
          <w:lang w:val="de-DE"/>
        </w:rPr>
        <w:t>s</w:t>
      </w:r>
      <w:r>
        <w:rPr>
          <w:lang w:val="de-DE"/>
        </w:rPr>
        <w:t>:/</w:t>
      </w:r>
      <w:r w:rsidR="00FD6894">
        <w:rPr>
          <w:lang w:val="de-DE"/>
        </w:rPr>
        <w:t>/</w:t>
      </w:r>
      <w:r>
        <w:rPr>
          <w:b/>
          <w:bCs/>
        </w:rPr>
        <w:t>www.ciechomski.pl (dalej jako: „Strona internetowa”).</w:t>
      </w:r>
      <w:r>
        <w:t xml:space="preserve"> W trosce o transparentność zasad obowiązujących w trakcie użytkowania Strony internetowej uprzejmie prosimy o uważne zapoznanie się z niniejszym Regulaminem oraz </w:t>
      </w:r>
      <w:r>
        <w:rPr>
          <w:u w:val="single"/>
        </w:rPr>
        <w:t>Polityką prywatności</w:t>
      </w:r>
      <w:r>
        <w:t xml:space="preserve"> jeszcze przed rozpoczęciem korzystania ze Strony internetowej. </w:t>
      </w:r>
    </w:p>
    <w:p w14:paraId="39F763B6" w14:textId="4EF1E439" w:rsidR="00896EA1" w:rsidRDefault="00000000">
      <w:pPr>
        <w:jc w:val="both"/>
      </w:pPr>
      <w:r w:rsidRPr="00FD6894">
        <w:t>Korzystając ze Strony internetowej, akceptują Państwo przestrzeganie niniejszego Regulaminu oraz naszej Polityki prywatności, kt</w:t>
      </w:r>
      <w:r w:rsidRPr="00FD6894">
        <w:rPr>
          <w:lang w:val="es-ES_tradnl"/>
        </w:rPr>
        <w:t>ó</w:t>
      </w:r>
      <w:proofErr w:type="spellStart"/>
      <w:r w:rsidRPr="00FD6894">
        <w:t>ra</w:t>
      </w:r>
      <w:proofErr w:type="spellEnd"/>
      <w:r w:rsidRPr="00FD6894">
        <w:t xml:space="preserve"> znajduje się w zakładce:</w:t>
      </w:r>
      <w:r w:rsidR="00FD6894">
        <w:rPr>
          <w:b/>
          <w:bCs/>
        </w:rPr>
        <w:t xml:space="preserve"> „Polityka prywatności” </w:t>
      </w:r>
      <w:r w:rsidRPr="00FD6894">
        <w:t>na stronie</w:t>
      </w:r>
      <w:r>
        <w:t>:</w:t>
      </w:r>
      <w:r w:rsidR="00FD6894">
        <w:t xml:space="preserve"> </w:t>
      </w:r>
      <w:hyperlink r:id="rId7" w:history="1">
        <w:r w:rsidR="00FD6894" w:rsidRPr="00751266">
          <w:rPr>
            <w:rStyle w:val="Hipercze"/>
          </w:rPr>
          <w:t>https://ciechomski.pl/polityka-prywatności/</w:t>
        </w:r>
      </w:hyperlink>
      <w:r w:rsidR="00FD6894">
        <w:t xml:space="preserve"> - </w:t>
      </w:r>
      <w:r>
        <w:t> </w:t>
      </w:r>
      <w:r w:rsidRPr="00FD6894">
        <w:t>włączonej do niniejszego Regulaminu przez odniesienie.</w:t>
      </w:r>
      <w:r>
        <w:t> </w:t>
      </w:r>
    </w:p>
    <w:p w14:paraId="02F5493F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§1</w:t>
      </w:r>
    </w:p>
    <w:p w14:paraId="1707B474" w14:textId="77777777" w:rsidR="00896EA1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Preambu</w:t>
      </w:r>
      <w:r>
        <w:rPr>
          <w:b/>
          <w:bCs/>
        </w:rPr>
        <w:t>ła</w:t>
      </w:r>
      <w:proofErr w:type="spellEnd"/>
    </w:p>
    <w:p w14:paraId="1DA29352" w14:textId="4B6C8B20" w:rsidR="00896EA1" w:rsidRDefault="00000000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Administratorem Strony internetowej jest </w:t>
      </w:r>
      <w:r>
        <w:rPr>
          <w:b/>
          <w:bCs/>
        </w:rPr>
        <w:t xml:space="preserve">Versus </w:t>
      </w:r>
      <w:proofErr w:type="spellStart"/>
      <w:r>
        <w:rPr>
          <w:b/>
          <w:bCs/>
        </w:rPr>
        <w:t>Medicus</w:t>
      </w:r>
      <w:proofErr w:type="spellEnd"/>
      <w:r>
        <w:rPr>
          <w:b/>
          <w:bCs/>
        </w:rPr>
        <w:t xml:space="preserve"> Ciechomski sp. z o.o.</w:t>
      </w:r>
      <w:r>
        <w:t xml:space="preserve">, </w:t>
      </w:r>
      <w:r>
        <w:rPr>
          <w:b/>
          <w:bCs/>
        </w:rPr>
        <w:t>z siedzibą w Poznaniu przy ul. Strzeleckiej 49, 61-846 Poznań</w:t>
      </w:r>
      <w:r>
        <w:rPr>
          <w:b/>
          <w:bCs/>
          <w:lang w:val="de-DE"/>
        </w:rPr>
        <w:t>, KRS: 0000968777, REGON: 340443850, NIP: 5542795470</w:t>
      </w:r>
      <w:r>
        <w:t>, telefon: +48 600 323 502 e-mail:</w:t>
      </w:r>
      <w:r w:rsidR="00FD6894">
        <w:t xml:space="preserve"> </w:t>
      </w:r>
      <w:r>
        <w:t>sekretariat@ciechomski.pl</w:t>
      </w:r>
      <w:r w:rsidR="00FD6894">
        <w:t xml:space="preserve"> </w:t>
      </w:r>
      <w:r>
        <w:t xml:space="preserve">– zwana dalej: </w:t>
      </w:r>
      <w:r>
        <w:rPr>
          <w:b/>
          <w:bCs/>
        </w:rPr>
        <w:t>„Administratorem”</w:t>
      </w:r>
      <w:r>
        <w:t>.</w:t>
      </w:r>
    </w:p>
    <w:p w14:paraId="00FA7EB8" w14:textId="77777777" w:rsidR="00896EA1" w:rsidRDefault="00000000">
      <w:pPr>
        <w:pStyle w:val="Akapitzlist"/>
        <w:numPr>
          <w:ilvl w:val="0"/>
          <w:numId w:val="2"/>
        </w:numPr>
        <w:jc w:val="both"/>
      </w:pPr>
      <w:r>
        <w:t>Uprawniony do korzystania ze Strony internetowej jest każdy kto przestrzega postanowień niniejszego Regulaminu oraz Polityki prywatności.</w:t>
      </w:r>
    </w:p>
    <w:p w14:paraId="24DC08BA" w14:textId="77777777" w:rsidR="00896EA1" w:rsidRDefault="00000000">
      <w:pPr>
        <w:pStyle w:val="Akapitzlist"/>
        <w:numPr>
          <w:ilvl w:val="0"/>
          <w:numId w:val="2"/>
        </w:numPr>
        <w:jc w:val="both"/>
      </w:pPr>
      <w:r>
        <w:t xml:space="preserve">Każdy Użytkownik z chwilą podjęcia czynności zmierzających do korzystania ze Strony internetowej zobowiązany jest do zapoznania się, przestrzegania oraz akceptacji Regulaminu, bez ograniczeń i zastrzeżeń. </w:t>
      </w:r>
    </w:p>
    <w:p w14:paraId="28477DAC" w14:textId="77777777" w:rsidR="00896EA1" w:rsidRDefault="00000000">
      <w:pPr>
        <w:pStyle w:val="Akapitzlist"/>
        <w:numPr>
          <w:ilvl w:val="0"/>
          <w:numId w:val="2"/>
        </w:numPr>
        <w:jc w:val="both"/>
      </w:pPr>
      <w:r>
        <w:t>Korzystanie ze Strony internetowej dostępnej pod adresem oznacza akceptację postanowień niniejszego Regulaminu. Regulamin obowiązuje r</w:t>
      </w:r>
      <w:r>
        <w:rPr>
          <w:lang w:val="es-ES_tradnl"/>
        </w:rPr>
        <w:t>ó</w:t>
      </w:r>
      <w:r>
        <w:t>wnież wtedy, gdy na Stronę internetową można przejść z innych stron internetowych, w szczeg</w:t>
      </w:r>
      <w:r>
        <w:rPr>
          <w:lang w:val="es-ES_tradnl"/>
        </w:rPr>
        <w:t>ó</w:t>
      </w:r>
      <w:r>
        <w:t>lności z wykorzystaniem link</w:t>
      </w:r>
      <w:r>
        <w:rPr>
          <w:lang w:val="es-ES_tradnl"/>
        </w:rPr>
        <w:t>ó</w:t>
      </w:r>
      <w:r>
        <w:t>w internetowych.</w:t>
      </w:r>
    </w:p>
    <w:p w14:paraId="59ACF401" w14:textId="77777777" w:rsidR="00896EA1" w:rsidRDefault="00000000">
      <w:pPr>
        <w:pStyle w:val="Akapitzlist"/>
        <w:numPr>
          <w:ilvl w:val="0"/>
          <w:numId w:val="2"/>
        </w:numPr>
        <w:jc w:val="both"/>
      </w:pPr>
      <w:r>
        <w:t>W przypadku niewyrażenia zgody na wszystkie warunki określone w niniejszym Regulaminie oraz Polityce prywatności należy zaprzestać korzystania ze Strony internetowej i ją opuścić.</w:t>
      </w:r>
    </w:p>
    <w:p w14:paraId="5B19BB9E" w14:textId="77777777" w:rsidR="00896EA1" w:rsidRDefault="00000000">
      <w:pPr>
        <w:pStyle w:val="Akapitzlist"/>
        <w:numPr>
          <w:ilvl w:val="0"/>
          <w:numId w:val="2"/>
        </w:numPr>
        <w:jc w:val="both"/>
      </w:pPr>
      <w:r>
        <w:t>Użytkownik może w każdej chwili zrezygnować z korzystania ze Strony internetowej poprzez zamknięcie Strony internetowej lub przeglądarki internetowej.</w:t>
      </w:r>
    </w:p>
    <w:p w14:paraId="053F781D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§2</w:t>
      </w:r>
    </w:p>
    <w:p w14:paraId="6EEFB099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Cel istnienia Strony internetowej</w:t>
      </w:r>
    </w:p>
    <w:p w14:paraId="7C56C308" w14:textId="77777777" w:rsidR="00896EA1" w:rsidRDefault="00000000">
      <w:pPr>
        <w:pStyle w:val="Akapitzlist"/>
        <w:numPr>
          <w:ilvl w:val="0"/>
          <w:numId w:val="4"/>
        </w:numPr>
        <w:jc w:val="both"/>
      </w:pPr>
      <w:r>
        <w:t>Zawartość i dane publikowane na Stronie internetowej mają charakter informacji dla os</w:t>
      </w:r>
      <w:r>
        <w:rPr>
          <w:lang w:val="es-ES_tradnl"/>
        </w:rPr>
        <w:t>ó</w:t>
      </w:r>
      <w:r>
        <w:t>b zainteresowanych i mogą być wykorzystywane jedynie do cel</w:t>
      </w:r>
      <w:r>
        <w:rPr>
          <w:lang w:val="es-ES_tradnl"/>
        </w:rPr>
        <w:t>ó</w:t>
      </w:r>
      <w:r>
        <w:t>w informacyjnych.</w:t>
      </w:r>
    </w:p>
    <w:p w14:paraId="27850803" w14:textId="2EC4901F" w:rsidR="00896EA1" w:rsidRDefault="00000000">
      <w:pPr>
        <w:pStyle w:val="Akapitzlist"/>
        <w:numPr>
          <w:ilvl w:val="0"/>
          <w:numId w:val="4"/>
        </w:numPr>
        <w:jc w:val="both"/>
      </w:pPr>
      <w:r>
        <w:t xml:space="preserve">Szczegółowe informacje dotyczące zasad świadczenia usług przez  </w:t>
      </w:r>
      <w:r>
        <w:rPr>
          <w:b/>
          <w:bCs/>
        </w:rPr>
        <w:t xml:space="preserve">Versus </w:t>
      </w:r>
      <w:proofErr w:type="spellStart"/>
      <w:r>
        <w:rPr>
          <w:b/>
          <w:bCs/>
        </w:rPr>
        <w:t>Medicus</w:t>
      </w:r>
      <w:proofErr w:type="spellEnd"/>
      <w:r>
        <w:rPr>
          <w:b/>
          <w:bCs/>
        </w:rPr>
        <w:t xml:space="preserve"> Ciechomski sp. z o.o.</w:t>
      </w:r>
      <w:r>
        <w:t xml:space="preserve"> zostały zawarte w osobnym </w:t>
      </w:r>
      <w:r w:rsidRPr="00FD6894">
        <w:t xml:space="preserve">Regulaminie świadczenia usług </w:t>
      </w:r>
      <w:r>
        <w:t>dostępnym w zakładce:</w:t>
      </w:r>
      <w:r w:rsidR="00FD6894">
        <w:t xml:space="preserve"> </w:t>
      </w:r>
      <w:r w:rsidR="00FD6894" w:rsidRPr="00FD6894">
        <w:rPr>
          <w:b/>
          <w:bCs/>
        </w:rPr>
        <w:t>„Regulamin”</w:t>
      </w:r>
      <w:r>
        <w:t xml:space="preserve"> pod adresem:</w:t>
      </w:r>
      <w:r w:rsidR="00FD6894">
        <w:t xml:space="preserve"> https://ciechomski.pl/regulamin/</w:t>
      </w:r>
      <w:r>
        <w:t xml:space="preserve"> oraz w siedzibie firmy w Poznaniu przy ul. Strzeleckiej 49, 61-846 Poznań.</w:t>
      </w:r>
    </w:p>
    <w:p w14:paraId="42ADF25C" w14:textId="77777777" w:rsidR="00896EA1" w:rsidRDefault="00000000">
      <w:pPr>
        <w:spacing w:after="0"/>
        <w:ind w:left="66"/>
        <w:jc w:val="center"/>
        <w:rPr>
          <w:b/>
          <w:bCs/>
        </w:rPr>
      </w:pPr>
      <w:r>
        <w:rPr>
          <w:b/>
          <w:bCs/>
        </w:rPr>
        <w:t>§3</w:t>
      </w:r>
    </w:p>
    <w:p w14:paraId="2637956E" w14:textId="77777777" w:rsidR="00896EA1" w:rsidRDefault="00000000">
      <w:pPr>
        <w:ind w:left="66"/>
        <w:jc w:val="center"/>
        <w:rPr>
          <w:b/>
          <w:bCs/>
        </w:rPr>
      </w:pPr>
      <w:r>
        <w:rPr>
          <w:b/>
          <w:bCs/>
        </w:rPr>
        <w:t>Zasady korzystania ze Strony internetowej</w:t>
      </w:r>
    </w:p>
    <w:p w14:paraId="3D6C66EA" w14:textId="77777777" w:rsidR="00896EA1" w:rsidRDefault="00000000">
      <w:pPr>
        <w:pStyle w:val="Akapitzlist"/>
        <w:numPr>
          <w:ilvl w:val="0"/>
          <w:numId w:val="6"/>
        </w:numPr>
        <w:jc w:val="both"/>
      </w:pPr>
      <w:r>
        <w:lastRenderedPageBreak/>
        <w:t>Osoba korzystająca ze Strony internetowej ma prawo do nieodpłatnego zapoznawania się z treścią informacji umieszczonych na tej stronie, wyłącznie na własny użytek osobisty (niekomercyjny).</w:t>
      </w:r>
    </w:p>
    <w:p w14:paraId="02B50391" w14:textId="77777777" w:rsidR="00896EA1" w:rsidRDefault="00000000">
      <w:pPr>
        <w:pStyle w:val="Akapitzlist"/>
        <w:numPr>
          <w:ilvl w:val="0"/>
          <w:numId w:val="6"/>
        </w:numPr>
        <w:jc w:val="both"/>
      </w:pPr>
      <w:r>
        <w:t>Osoba korzystająca ze Strony internetowej może jej używać wyłącznie dla cel</w:t>
      </w:r>
      <w:r>
        <w:rPr>
          <w:lang w:val="es-ES_tradnl"/>
        </w:rPr>
        <w:t>ó</w:t>
      </w:r>
      <w:r>
        <w:t xml:space="preserve">w zgodnych z prawem. </w:t>
      </w:r>
      <w:r>
        <w:rPr>
          <w:b/>
          <w:bCs/>
        </w:rPr>
        <w:t>Zabronione jest:</w:t>
      </w:r>
    </w:p>
    <w:p w14:paraId="75567C02" w14:textId="77777777" w:rsidR="00896EA1" w:rsidRDefault="00000000">
      <w:pPr>
        <w:pStyle w:val="Akapitzlist"/>
        <w:numPr>
          <w:ilvl w:val="1"/>
          <w:numId w:val="6"/>
        </w:numPr>
        <w:jc w:val="both"/>
      </w:pPr>
      <w:r>
        <w:t>dostarczanie lub przekazywanie treści zabronionych przez powszechnie obowiązujące przepisy prawa,</w:t>
      </w:r>
    </w:p>
    <w:p w14:paraId="11E04AA0" w14:textId="0B0B13DA" w:rsidR="00896EA1" w:rsidRDefault="00000000">
      <w:pPr>
        <w:pStyle w:val="Akapitzlist"/>
        <w:numPr>
          <w:ilvl w:val="1"/>
          <w:numId w:val="6"/>
        </w:numPr>
        <w:jc w:val="both"/>
      </w:pPr>
      <w:r>
        <w:t>korzystanie ze Strony internetowej w spos</w:t>
      </w:r>
      <w:r>
        <w:rPr>
          <w:lang w:val="es-ES_tradnl"/>
        </w:rPr>
        <w:t>ó</w:t>
      </w:r>
      <w:r>
        <w:t xml:space="preserve">b, </w:t>
      </w:r>
      <w:r w:rsidR="00FD6894">
        <w:t>który</w:t>
      </w:r>
      <w:r>
        <w:t xml:space="preserve"> zakłóca jej funkcjonowanie lub wpływa na jej prawidłowe działanie,</w:t>
      </w:r>
    </w:p>
    <w:p w14:paraId="649B83E9" w14:textId="60271716" w:rsidR="00896EA1" w:rsidRDefault="00000000">
      <w:pPr>
        <w:pStyle w:val="Akapitzlist"/>
        <w:numPr>
          <w:ilvl w:val="1"/>
          <w:numId w:val="6"/>
        </w:numPr>
        <w:jc w:val="both"/>
      </w:pPr>
      <w:r>
        <w:t xml:space="preserve">podejmowanie działań takich jak: rozsyłanie lub umieszczanie Stronie internetowej </w:t>
      </w:r>
      <w:r w:rsidR="00FD6894">
        <w:t>niezamówionej</w:t>
      </w:r>
      <w:r>
        <w:t xml:space="preserve"> informacji handlowej (spam),</w:t>
      </w:r>
    </w:p>
    <w:p w14:paraId="3D206CCB" w14:textId="77777777" w:rsidR="00896EA1" w:rsidRDefault="00000000">
      <w:pPr>
        <w:pStyle w:val="Akapitzlist"/>
        <w:numPr>
          <w:ilvl w:val="1"/>
          <w:numId w:val="6"/>
        </w:numPr>
        <w:jc w:val="both"/>
      </w:pPr>
      <w:r>
        <w:t>korzystanie ze Strony internetowej w spos</w:t>
      </w:r>
      <w:r>
        <w:rPr>
          <w:lang w:val="es-ES_tradnl"/>
        </w:rPr>
        <w:t>ó</w:t>
      </w:r>
      <w:r>
        <w:t>b uciążliwy dla innych użytkownik</w:t>
      </w:r>
      <w:r>
        <w:rPr>
          <w:lang w:val="es-ES_tradnl"/>
        </w:rPr>
        <w:t>ó</w:t>
      </w:r>
      <w:r>
        <w:t xml:space="preserve">w lub dla Administratora, </w:t>
      </w:r>
    </w:p>
    <w:p w14:paraId="1FFA77D9" w14:textId="77777777" w:rsidR="00896EA1" w:rsidRDefault="00000000">
      <w:pPr>
        <w:pStyle w:val="Akapitzlist"/>
        <w:numPr>
          <w:ilvl w:val="1"/>
          <w:numId w:val="6"/>
        </w:numPr>
        <w:jc w:val="both"/>
      </w:pPr>
      <w:r>
        <w:t>reprodukowanie, duplikowanie, kopiowanie i sprzedawanie jakichkolwiek element</w:t>
      </w:r>
      <w:r>
        <w:rPr>
          <w:lang w:val="es-ES_tradnl"/>
        </w:rPr>
        <w:t>ó</w:t>
      </w:r>
      <w:r>
        <w:t>w Strony internetowej z naruszeniem praw autorskich,</w:t>
      </w:r>
    </w:p>
    <w:p w14:paraId="66D479F9" w14:textId="77777777" w:rsidR="00896EA1" w:rsidRDefault="00000000">
      <w:pPr>
        <w:pStyle w:val="Akapitzlist"/>
        <w:numPr>
          <w:ilvl w:val="1"/>
          <w:numId w:val="6"/>
        </w:numPr>
        <w:jc w:val="both"/>
      </w:pPr>
      <w:r>
        <w:t>przekazywanie jakichkolwiek danych, wysyłanie lub wgrywanie jakichkolwiek materiałów zawierających wirusy, konie trojańskie, oprogramowanie szpiegujące (spyware), oprogramowanie z reklamami (</w:t>
      </w:r>
      <w:proofErr w:type="spellStart"/>
      <w:r>
        <w:t>adware</w:t>
      </w:r>
      <w:proofErr w:type="spellEnd"/>
      <w:r>
        <w:t>) lub inny szkodliwy program lub zbliżone kody komputerowe zaprogramowane, by niekorzystnie wpływać lub zagrażać funkcjonowaniu jakiegokolwiek oprogramowania lub sprzętu komputerowego,</w:t>
      </w:r>
    </w:p>
    <w:p w14:paraId="005843DE" w14:textId="77777777" w:rsidR="00896EA1" w:rsidRDefault="00000000">
      <w:pPr>
        <w:pStyle w:val="Akapitzlist"/>
        <w:numPr>
          <w:ilvl w:val="1"/>
          <w:numId w:val="6"/>
        </w:numPr>
        <w:jc w:val="both"/>
      </w:pPr>
      <w:r>
        <w:t xml:space="preserve">korzystanie z treści zamieszczonych na Stronie internetowej w innych celach niż </w:t>
      </w:r>
      <w:r>
        <w:rPr>
          <w:lang w:val="es-ES_tradnl"/>
        </w:rPr>
        <w:t>do u</w:t>
      </w:r>
      <w:r>
        <w:t>żytku osobistego, w szczeg</w:t>
      </w:r>
      <w:r>
        <w:rPr>
          <w:lang w:val="es-ES_tradnl"/>
        </w:rPr>
        <w:t>ó</w:t>
      </w:r>
      <w:r>
        <w:t>lności jako bezprawne uznawane jest wykorzystywanie treści zamieszczonych w ramach Strony internetowej do prowadzenia działalności konkurencyjnej wzglę</w:t>
      </w:r>
      <w:r>
        <w:rPr>
          <w:lang w:val="pt-PT"/>
        </w:rPr>
        <w:t>dem Administratora.</w:t>
      </w:r>
    </w:p>
    <w:p w14:paraId="5530392B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§4</w:t>
      </w:r>
      <w:r>
        <w:rPr>
          <w:b/>
          <w:bCs/>
        </w:rPr>
        <w:br/>
      </w:r>
    </w:p>
    <w:p w14:paraId="360E1631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Wymagania techniczne</w:t>
      </w:r>
    </w:p>
    <w:p w14:paraId="311FE2FC" w14:textId="77777777" w:rsidR="00896EA1" w:rsidRDefault="00000000">
      <w:pPr>
        <w:pStyle w:val="Akapitzlist"/>
        <w:numPr>
          <w:ilvl w:val="0"/>
          <w:numId w:val="8"/>
        </w:numPr>
        <w:jc w:val="both"/>
      </w:pPr>
      <w:r>
        <w:t>Prawidłowe korzystanie ze Strony internetowej wymaga spełnienia poniższych wymagań:</w:t>
      </w:r>
    </w:p>
    <w:p w14:paraId="2F53B3B7" w14:textId="09412F9A" w:rsidR="00896EA1" w:rsidRDefault="00000000">
      <w:pPr>
        <w:pStyle w:val="Akapitzlist"/>
        <w:numPr>
          <w:ilvl w:val="1"/>
          <w:numId w:val="8"/>
        </w:numPr>
        <w:jc w:val="both"/>
      </w:pPr>
      <w:r>
        <w:t xml:space="preserve">Komputer, laptop lub inne urządzenie multimedialne z </w:t>
      </w:r>
      <w:r w:rsidR="00FD6894">
        <w:t>dostę</w:t>
      </w:r>
      <w:r>
        <w:rPr>
          <w:lang w:val="pt-PT"/>
        </w:rPr>
        <w:t>pem do Internetu,</w:t>
      </w:r>
    </w:p>
    <w:p w14:paraId="392248F9" w14:textId="07222726" w:rsidR="00896EA1" w:rsidRDefault="00000000">
      <w:pPr>
        <w:pStyle w:val="Akapitzlist"/>
        <w:numPr>
          <w:ilvl w:val="1"/>
          <w:numId w:val="8"/>
        </w:numPr>
        <w:jc w:val="both"/>
      </w:pPr>
      <w:r>
        <w:t xml:space="preserve">Przeglądarka internetowa: Mozilla </w:t>
      </w:r>
      <w:proofErr w:type="spellStart"/>
      <w:r>
        <w:t>Firefox</w:t>
      </w:r>
      <w:proofErr w:type="spellEnd"/>
      <w:r>
        <w:t xml:space="preserve"> w wersji</w:t>
      </w:r>
      <w:r w:rsidR="00FD6894">
        <w:t xml:space="preserve"> 109</w:t>
      </w:r>
      <w:r>
        <w:t xml:space="preserve"> i wyższej; Opera w wersji</w:t>
      </w:r>
      <w:r w:rsidR="00FD6894">
        <w:t xml:space="preserve"> 94.0.4606.65</w:t>
      </w:r>
      <w:r>
        <w:t xml:space="preserve"> i wyższej, Google Chrome w wersji</w:t>
      </w:r>
      <w:r w:rsidR="00FD6894">
        <w:t xml:space="preserve"> 109.0.5414.74</w:t>
      </w:r>
      <w:r>
        <w:t xml:space="preserve"> i wyższej, Safari w wersji</w:t>
      </w:r>
      <w:r w:rsidR="00FD6894">
        <w:t xml:space="preserve"> 16.1</w:t>
      </w:r>
      <w:r>
        <w:t xml:space="preserve"> i wyższej, Microsoft Edge w wersji</w:t>
      </w:r>
      <w:r w:rsidR="00FD6894">
        <w:t xml:space="preserve"> 108.0.1462.76</w:t>
      </w:r>
      <w:r>
        <w:t xml:space="preserve"> i wyższej.</w:t>
      </w:r>
    </w:p>
    <w:p w14:paraId="6FB07CF5" w14:textId="4FC3E8C8" w:rsidR="00896EA1" w:rsidRDefault="00000000">
      <w:pPr>
        <w:pStyle w:val="Akapitzlist"/>
        <w:numPr>
          <w:ilvl w:val="1"/>
          <w:numId w:val="8"/>
        </w:numPr>
        <w:jc w:val="both"/>
      </w:pPr>
      <w:r>
        <w:t>Zalecana rozdzielczość ekranu:</w:t>
      </w:r>
      <w:r w:rsidR="00FD6894">
        <w:t xml:space="preserve"> 1440x900</w:t>
      </w:r>
      <w:r>
        <w:t xml:space="preserve"> pikseli.</w:t>
      </w:r>
    </w:p>
    <w:p w14:paraId="5F153272" w14:textId="77777777" w:rsidR="00896EA1" w:rsidRDefault="00000000">
      <w:pPr>
        <w:pStyle w:val="Akapitzlist"/>
        <w:numPr>
          <w:ilvl w:val="1"/>
          <w:numId w:val="8"/>
        </w:numPr>
        <w:jc w:val="both"/>
        <w:rPr>
          <w:lang w:val="de-DE"/>
        </w:rPr>
      </w:pPr>
      <w:r>
        <w:rPr>
          <w:lang w:val="de-DE"/>
        </w:rPr>
        <w:t>W</w:t>
      </w:r>
      <w:r>
        <w:t>łączenie w przeglądarce internetowej możliwości zapisu plik</w:t>
      </w:r>
      <w:r>
        <w:rPr>
          <w:lang w:val="es-ES_tradnl"/>
        </w:rPr>
        <w:t>ó</w:t>
      </w:r>
      <w:r>
        <w:t xml:space="preserve">w </w:t>
      </w:r>
      <w:proofErr w:type="spellStart"/>
      <w:r>
        <w:t>cookies</w:t>
      </w:r>
      <w:proofErr w:type="spellEnd"/>
      <w:r>
        <w:t xml:space="preserve"> oraz </w:t>
      </w:r>
      <w:proofErr w:type="spellStart"/>
      <w:r>
        <w:t>obsł</w:t>
      </w:r>
      <w:proofErr w:type="spellEnd"/>
      <w:r>
        <w:rPr>
          <w:lang w:val="it-IT"/>
        </w:rPr>
        <w:t>ugi Javascript.</w:t>
      </w:r>
    </w:p>
    <w:p w14:paraId="4B3D19C7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§5</w:t>
      </w:r>
    </w:p>
    <w:p w14:paraId="0212C362" w14:textId="77777777" w:rsidR="00896EA1" w:rsidRDefault="00000000">
      <w:pPr>
        <w:jc w:val="center"/>
        <w:rPr>
          <w:b/>
          <w:bCs/>
        </w:rPr>
      </w:pPr>
      <w:r>
        <w:rPr>
          <w:b/>
          <w:bCs/>
          <w:lang w:val="de-DE"/>
        </w:rPr>
        <w:t>W</w:t>
      </w:r>
      <w:r>
        <w:rPr>
          <w:b/>
          <w:bCs/>
        </w:rPr>
        <w:t>łasność intelektualna</w:t>
      </w:r>
    </w:p>
    <w:p w14:paraId="24DE4325" w14:textId="77777777" w:rsidR="00896EA1" w:rsidRDefault="00000000">
      <w:pPr>
        <w:pStyle w:val="Akapitzlist"/>
        <w:numPr>
          <w:ilvl w:val="0"/>
          <w:numId w:val="10"/>
        </w:numPr>
        <w:jc w:val="both"/>
      </w:pPr>
      <w:r>
        <w:t>Strona internetowa oraz jej zawartość jest chroniona przy pomocy praw autorskich oraz innych praw. Wszystkie nazwy handlowe, nazwy firm i ich logo, użyte na Stronie internetowej należą do ich właścicieli i są używane wyłącznie w celach identyfikacyjnych. Mogą być one zastrzeżone znakami towarowymi.</w:t>
      </w:r>
    </w:p>
    <w:p w14:paraId="7DC2B34A" w14:textId="77777777" w:rsidR="00896EA1" w:rsidRDefault="00000000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Zabrania się nieuprawnionego korzystania z zawartości Strony internetowej, </w:t>
      </w:r>
      <w:proofErr w:type="spellStart"/>
      <w:r>
        <w:t>utwor</w:t>
      </w:r>
      <w:proofErr w:type="spellEnd"/>
      <w:r>
        <w:rPr>
          <w:lang w:val="es-ES_tradnl"/>
        </w:rPr>
        <w:t>ó</w:t>
      </w:r>
      <w:r>
        <w:t>w lub informacji, jak też ich nieuprawnionej reprodukcji, retransmisji lub innego użycia jakiegokolwiek elementu Strony internetowej, gdyż takie działanie może naruszać m.in. prawa autorskie lub chronione znaki towarowe.</w:t>
      </w:r>
    </w:p>
    <w:p w14:paraId="31650E5A" w14:textId="77777777" w:rsidR="00896EA1" w:rsidRDefault="00000000">
      <w:pPr>
        <w:pStyle w:val="Akapitzlist"/>
        <w:numPr>
          <w:ilvl w:val="0"/>
          <w:numId w:val="10"/>
        </w:numPr>
        <w:jc w:val="both"/>
      </w:pPr>
      <w:r>
        <w:t>Wszelkie prawa do znak</w:t>
      </w:r>
      <w:r>
        <w:rPr>
          <w:lang w:val="es-ES_tradnl"/>
        </w:rPr>
        <w:t>ó</w:t>
      </w:r>
      <w:r>
        <w:t>w towarowych, znak</w:t>
      </w:r>
      <w:r>
        <w:rPr>
          <w:lang w:val="es-ES_tradnl"/>
        </w:rPr>
        <w:t>ó</w:t>
      </w:r>
      <w:r>
        <w:t>w handlowych, prawa własności intelektualnej, prawa autorskie, prawa do bazy danych oraz wszelkie inne prawa własności niematerialnej wykorzystywane przez Stronę internetową lub zamieszczone na tej Stronie internetowej, wraz z kodem zastosowanego oprogramowania należą do Administratora i/albo do innych os</w:t>
      </w:r>
      <w:r>
        <w:rPr>
          <w:lang w:val="es-ES_tradnl"/>
        </w:rPr>
        <w:t>ó</w:t>
      </w:r>
      <w:r>
        <w:t xml:space="preserve">b uprawnionych. </w:t>
      </w:r>
    </w:p>
    <w:p w14:paraId="30196CFB" w14:textId="67F66E43" w:rsidR="00896EA1" w:rsidRDefault="00000000" w:rsidP="00FD6894">
      <w:pPr>
        <w:pStyle w:val="Akapitzlist"/>
        <w:numPr>
          <w:ilvl w:val="0"/>
          <w:numId w:val="10"/>
        </w:numPr>
        <w:jc w:val="both"/>
      </w:pPr>
      <w:r>
        <w:t>Zabronione jest nieautoryzowane całkowite lub częściowe: kopiowanie, modyfikowanie, rozpowszechnianie, użytkowanie czy powielanie w jakiejkolwiek formie oraz w jakikolwiek spos</w:t>
      </w:r>
      <w:r>
        <w:rPr>
          <w:lang w:val="es-ES_tradnl"/>
        </w:rPr>
        <w:t>ó</w:t>
      </w:r>
      <w:r>
        <w:t>b tych treści, włącznie z kodem zastosowanego oprogramowania</w:t>
      </w:r>
    </w:p>
    <w:p w14:paraId="5A76A157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§6</w:t>
      </w:r>
    </w:p>
    <w:p w14:paraId="14185D60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Odpowiedzialność</w:t>
      </w:r>
    </w:p>
    <w:p w14:paraId="05C2EC64" w14:textId="77777777" w:rsidR="00896EA1" w:rsidRDefault="00000000">
      <w:pPr>
        <w:pStyle w:val="Akapitzlist"/>
        <w:numPr>
          <w:ilvl w:val="0"/>
          <w:numId w:val="12"/>
        </w:numPr>
        <w:jc w:val="both"/>
      </w:pPr>
      <w:r>
        <w:t>Osoba korzystająca ze Strony internetowej ponosi odpowiedzialność za podjęcie stosownych środk</w:t>
      </w:r>
      <w:r>
        <w:rPr>
          <w:lang w:val="es-ES_tradnl"/>
        </w:rPr>
        <w:t>ó</w:t>
      </w:r>
      <w:r>
        <w:t>w ostrożności, by upewnić się, że korzystanie z tej Strony internetowej jest bezpieczne, a ewentualne treści pobrane z tej Strony internetowej nie zawierają żadnych szkodliwych oprogramowań, w szczeg</w:t>
      </w:r>
      <w:r>
        <w:rPr>
          <w:lang w:val="es-ES_tradnl"/>
        </w:rPr>
        <w:t>ó</w:t>
      </w:r>
      <w:r>
        <w:t>lnoś</w:t>
      </w:r>
      <w:r>
        <w:rPr>
          <w:lang w:val="de-DE"/>
        </w:rPr>
        <w:t>ci wirus</w:t>
      </w:r>
      <w:r>
        <w:rPr>
          <w:lang w:val="es-ES_tradnl"/>
        </w:rPr>
        <w:t>ó</w:t>
      </w:r>
      <w:r>
        <w:t xml:space="preserve">w. </w:t>
      </w:r>
    </w:p>
    <w:p w14:paraId="21F37ADE" w14:textId="77777777" w:rsidR="00896EA1" w:rsidRDefault="00000000">
      <w:pPr>
        <w:pStyle w:val="Akapitzlist"/>
        <w:numPr>
          <w:ilvl w:val="0"/>
          <w:numId w:val="12"/>
        </w:numPr>
        <w:jc w:val="both"/>
      </w:pPr>
      <w:r>
        <w:t xml:space="preserve">Administrator nie ponosi odpowiedzialności za nieprawidłowości w korzystaniu ze Strony internetowej oraz za czasową lub trwałą niedostępność Strony internetowej. </w:t>
      </w:r>
    </w:p>
    <w:p w14:paraId="14BD5584" w14:textId="77777777" w:rsidR="00896EA1" w:rsidRDefault="00000000">
      <w:pPr>
        <w:pStyle w:val="Akapitzlist"/>
        <w:numPr>
          <w:ilvl w:val="0"/>
          <w:numId w:val="12"/>
        </w:numPr>
        <w:jc w:val="both"/>
      </w:pPr>
      <w:r>
        <w:t>Administrator nie ponosi odpowiedzialności za skutki dostępu i korzystania ze Strony internetowej dostępnej w systemie teleinformatycznym oraz na urządzeniu końcowym korzystającego, w tym infrastrukturze technicznej i danych, a ponadto nie ponosi odpowiedzialności za prawidłowość działania operator</w:t>
      </w:r>
      <w:r>
        <w:rPr>
          <w:lang w:val="es-ES_tradnl"/>
        </w:rPr>
        <w:t>ó</w:t>
      </w:r>
      <w:r>
        <w:t xml:space="preserve">w zapewniających łączność </w:t>
      </w:r>
      <w:r>
        <w:rPr>
          <w:lang w:val="de-DE"/>
        </w:rPr>
        <w:t>ze Stron</w:t>
      </w:r>
      <w:r>
        <w:t xml:space="preserve">ą internetową. </w:t>
      </w:r>
    </w:p>
    <w:p w14:paraId="3E866BA4" w14:textId="77777777" w:rsidR="00896EA1" w:rsidRDefault="00000000">
      <w:pPr>
        <w:pStyle w:val="Akapitzlist"/>
        <w:numPr>
          <w:ilvl w:val="0"/>
          <w:numId w:val="12"/>
        </w:numPr>
        <w:jc w:val="both"/>
      </w:pPr>
      <w:r>
        <w:t>Administrator nie ponosi odpowiedzialności za szkody lub straty os</w:t>
      </w:r>
      <w:r>
        <w:rPr>
          <w:lang w:val="es-ES_tradnl"/>
        </w:rPr>
        <w:t>ó</w:t>
      </w:r>
      <w:r>
        <w:t>b poniesione w związku z dostępem i korzystaniem z informacji zamieszczonych na Stronie internetowej.</w:t>
      </w:r>
    </w:p>
    <w:p w14:paraId="45DC3F61" w14:textId="77777777" w:rsidR="00896EA1" w:rsidRDefault="00000000">
      <w:pPr>
        <w:pStyle w:val="Akapitzlist"/>
        <w:numPr>
          <w:ilvl w:val="0"/>
          <w:numId w:val="12"/>
        </w:numPr>
        <w:jc w:val="both"/>
      </w:pPr>
      <w:r>
        <w:t>Administrator nie ponosi odpowiedzialności za treści, funkcjonowanie oraz bezpieczeństwo innych stron internetowych, do kt</w:t>
      </w:r>
      <w:r>
        <w:rPr>
          <w:lang w:val="es-ES_tradnl"/>
        </w:rPr>
        <w:t>ó</w:t>
      </w:r>
      <w:r>
        <w:t>rych linki umieszczone są na Stronie internetowej.</w:t>
      </w:r>
    </w:p>
    <w:p w14:paraId="2D784D0C" w14:textId="77777777" w:rsidR="00896EA1" w:rsidRDefault="00000000">
      <w:pPr>
        <w:pStyle w:val="Akapitzlist"/>
        <w:numPr>
          <w:ilvl w:val="0"/>
          <w:numId w:val="12"/>
        </w:numPr>
        <w:jc w:val="both"/>
      </w:pPr>
      <w:r>
        <w:t xml:space="preserve">Administrator nie odpowiada za dostępność zewnętrznych stron internetowych i ich zasoby oraz nie potwierdza i nie odpowiada za żadną z treści, produkty lub inne materiały dostępne na takich stronach internetowych. </w:t>
      </w:r>
      <w:proofErr w:type="spellStart"/>
      <w:r>
        <w:t>Framing</w:t>
      </w:r>
      <w:proofErr w:type="spellEnd"/>
      <w:r>
        <w:t xml:space="preserve">, </w:t>
      </w:r>
      <w:proofErr w:type="spellStart"/>
      <w:r>
        <w:t>deep-linking</w:t>
      </w:r>
      <w:proofErr w:type="spellEnd"/>
      <w:r>
        <w:t xml:space="preserve">, </w:t>
      </w:r>
      <w:proofErr w:type="spellStart"/>
      <w:r>
        <w:t>scraping</w:t>
      </w:r>
      <w:proofErr w:type="spellEnd"/>
      <w:r>
        <w:t xml:space="preserve"> i inne podobne procesy są zakazane i Administrator nie ponosi za nie odpowiedzialności.</w:t>
      </w:r>
    </w:p>
    <w:p w14:paraId="7B3092E8" w14:textId="77777777" w:rsidR="00896EA1" w:rsidRDefault="00000000">
      <w:pPr>
        <w:pStyle w:val="Akapitzlist"/>
        <w:numPr>
          <w:ilvl w:val="0"/>
          <w:numId w:val="12"/>
        </w:numPr>
        <w:jc w:val="both"/>
      </w:pPr>
      <w:r>
        <w:t>Administrator w żadnych okolicznościach nie ponosi odpowiedzialności za utracone korzyści, przewidywane oszczędności, utratę danych, naruszenie ciągłości działalności gospodarczej, utratę renomy, roszczenia os</w:t>
      </w:r>
      <w:r>
        <w:rPr>
          <w:lang w:val="es-ES_tradnl"/>
        </w:rPr>
        <w:t>ó</w:t>
      </w:r>
      <w:r>
        <w:t>b trzecich, szkodę spowodowaną opóźnieniem albo za straty moralne – w związku z funkcjonowaniem Strony internetowej.</w:t>
      </w:r>
    </w:p>
    <w:p w14:paraId="1180CE69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§7</w:t>
      </w:r>
      <w:r>
        <w:rPr>
          <w:b/>
          <w:bCs/>
        </w:rPr>
        <w:br/>
      </w:r>
    </w:p>
    <w:p w14:paraId="157B5D00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Brak ofert na Stronie internetowej</w:t>
      </w:r>
    </w:p>
    <w:p w14:paraId="2876A79A" w14:textId="77777777" w:rsidR="00896EA1" w:rsidRDefault="00000000">
      <w:pPr>
        <w:pStyle w:val="Akapitzlist"/>
        <w:numPr>
          <w:ilvl w:val="0"/>
          <w:numId w:val="14"/>
        </w:numPr>
        <w:jc w:val="both"/>
      </w:pPr>
      <w:r>
        <w:lastRenderedPageBreak/>
        <w:t>Informacje zawarte na Stronie internetowej nie stanowią oferty składanej przez Administratora w rozumieniu art. 66 § 1 ustawy z dnia 23 kwietnia 1964 r. Kodeks cywilny (</w:t>
      </w:r>
      <w:proofErr w:type="spellStart"/>
      <w:r>
        <w:t>t.j</w:t>
      </w:r>
      <w:proofErr w:type="spellEnd"/>
      <w:r>
        <w:t xml:space="preserve">. Dz. U. z 2022 r. poz. 1360 z </w:t>
      </w:r>
      <w:proofErr w:type="spellStart"/>
      <w:r>
        <w:t>późn</w:t>
      </w:r>
      <w:proofErr w:type="spellEnd"/>
      <w:r>
        <w:t xml:space="preserve">. zm.). </w:t>
      </w:r>
    </w:p>
    <w:p w14:paraId="6B088EF7" w14:textId="77777777" w:rsidR="00896EA1" w:rsidRDefault="00000000">
      <w:pPr>
        <w:pStyle w:val="Akapitzlist"/>
        <w:numPr>
          <w:ilvl w:val="0"/>
          <w:numId w:val="14"/>
        </w:numPr>
        <w:jc w:val="both"/>
        <w:rPr>
          <w:lang w:val="da-DK"/>
        </w:rPr>
      </w:pPr>
      <w:r>
        <w:rPr>
          <w:lang w:val="da-DK"/>
        </w:rPr>
        <w:t>Og</w:t>
      </w:r>
      <w:proofErr w:type="spellStart"/>
      <w:r>
        <w:t>łoszenia</w:t>
      </w:r>
      <w:proofErr w:type="spellEnd"/>
      <w:r>
        <w:t xml:space="preserve">, reklamy, cenniki i inne informacje zamieszczone przez Administratora na Stronie internetowej, skierowane do ogółu lub do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os</w:t>
      </w:r>
      <w:r>
        <w:rPr>
          <w:lang w:val="es-ES_tradnl"/>
        </w:rPr>
        <w:t>ó</w:t>
      </w:r>
      <w:r>
        <w:t>b, poczytuje się w razie wątpliwości nie za ofertę, lecz za zaproszenie do zawarcia umowy.</w:t>
      </w:r>
    </w:p>
    <w:p w14:paraId="426199A2" w14:textId="77777777" w:rsidR="00896EA1" w:rsidRDefault="00000000">
      <w:pPr>
        <w:pStyle w:val="Akapitzlist"/>
        <w:numPr>
          <w:ilvl w:val="0"/>
          <w:numId w:val="14"/>
        </w:numPr>
        <w:jc w:val="both"/>
      </w:pPr>
      <w:r>
        <w:t>Administrator zastrzega sobie prawo do odrzucenia jakichkolwiek zapytań składanych na podstawie zawartości Strony internetowej, poczytywanych przez autora zapytania jako oferta.</w:t>
      </w:r>
    </w:p>
    <w:p w14:paraId="354FB817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§8</w:t>
      </w:r>
    </w:p>
    <w:p w14:paraId="4E5614D5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Polityka prywatności Strony internetowej</w:t>
      </w:r>
    </w:p>
    <w:p w14:paraId="576A1E59" w14:textId="77777777" w:rsidR="00896EA1" w:rsidRDefault="00896EA1">
      <w:pPr>
        <w:spacing w:after="0"/>
        <w:jc w:val="center"/>
        <w:rPr>
          <w:b/>
          <w:bCs/>
        </w:rPr>
      </w:pPr>
    </w:p>
    <w:p w14:paraId="1D1B168C" w14:textId="0C558FC6" w:rsidR="00896EA1" w:rsidRDefault="00000000">
      <w:pPr>
        <w:pStyle w:val="Akapitzlist"/>
        <w:numPr>
          <w:ilvl w:val="0"/>
          <w:numId w:val="16"/>
        </w:numPr>
        <w:jc w:val="both"/>
        <w:rPr>
          <w:lang w:val="nl-NL"/>
        </w:rPr>
      </w:pPr>
      <w:r>
        <w:rPr>
          <w:lang w:val="nl-NL"/>
        </w:rPr>
        <w:t>Zwa</w:t>
      </w:r>
      <w:r>
        <w:t>żywszy na obowiązujące przepisy prawa oraz standardy w zakresie ochrony danych osobowych, Administrator wdraża Politykę prywatności Strony Internetowej, do kt</w:t>
      </w:r>
      <w:r>
        <w:rPr>
          <w:lang w:val="es-ES_tradnl"/>
        </w:rPr>
        <w:t>ó</w:t>
      </w:r>
      <w:r>
        <w:t>rej dostęp można uzyskać, klikając w następujący link:</w:t>
      </w:r>
      <w:r w:rsidR="00FD6894">
        <w:t xml:space="preserve"> </w:t>
      </w:r>
      <w:hyperlink r:id="rId8" w:history="1">
        <w:r w:rsidR="00FD6894" w:rsidRPr="00751266">
          <w:rPr>
            <w:rStyle w:val="Hipercze"/>
          </w:rPr>
          <w:t>https://ciechomski.pl/polityka-prywatności/</w:t>
        </w:r>
      </w:hyperlink>
      <w:r>
        <w:t xml:space="preserve"> lub klikając w zakładkę „Polityka prywatności”</w:t>
      </w:r>
      <w:r w:rsidR="00FD6894">
        <w:t xml:space="preserve"> na Stronie internetowej</w:t>
      </w:r>
      <w:r w:rsidR="005942B6">
        <w:t>.</w:t>
      </w:r>
    </w:p>
    <w:p w14:paraId="333CC703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§9</w:t>
      </w:r>
    </w:p>
    <w:p w14:paraId="3DAB82E0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Ciasteczka (</w:t>
      </w:r>
      <w:proofErr w:type="spellStart"/>
      <w:r>
        <w:rPr>
          <w:b/>
          <w:bCs/>
        </w:rPr>
        <w:t>cookies</w:t>
      </w:r>
      <w:proofErr w:type="spellEnd"/>
      <w:r>
        <w:rPr>
          <w:b/>
          <w:bCs/>
        </w:rPr>
        <w:t>)</w:t>
      </w:r>
    </w:p>
    <w:p w14:paraId="77C89B78" w14:textId="286E87F6" w:rsidR="00896EA1" w:rsidRDefault="00000000" w:rsidP="005942B6">
      <w:pPr>
        <w:pStyle w:val="Akapitzlist"/>
        <w:numPr>
          <w:ilvl w:val="0"/>
          <w:numId w:val="18"/>
        </w:numPr>
        <w:jc w:val="both"/>
      </w:pPr>
      <w:r>
        <w:t>Administrator zbiera informacje o korzystaniu przez użytkownik</w:t>
      </w:r>
      <w:r>
        <w:rPr>
          <w:lang w:val="es-ES_tradnl"/>
        </w:rPr>
        <w:t>ó</w:t>
      </w:r>
      <w:r>
        <w:t xml:space="preserve">w Strony internetowej przy pomocy Ciasteczek. Więcej informacji można uzyskać klikając w następujący link: </w:t>
      </w:r>
      <w:hyperlink r:id="rId9" w:history="1">
        <w:r w:rsidR="005942B6" w:rsidRPr="00751266">
          <w:rPr>
            <w:rStyle w:val="Hipercze"/>
          </w:rPr>
          <w:t>https://ciechomski.pl/polityka-prywatności/</w:t>
        </w:r>
      </w:hyperlink>
      <w:r w:rsidR="005942B6">
        <w:t xml:space="preserve"> </w:t>
      </w:r>
      <w:r>
        <w:t>lub klikając w zakładkę „Polityka prywatności”</w:t>
      </w:r>
      <w:r w:rsidR="005942B6">
        <w:t xml:space="preserve"> na Stronie internetowej</w:t>
      </w:r>
    </w:p>
    <w:p w14:paraId="66015176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§10</w:t>
      </w:r>
    </w:p>
    <w:p w14:paraId="5B9F1A45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Naruszenia Regulaminu Strony internetowej</w:t>
      </w:r>
    </w:p>
    <w:p w14:paraId="01BFB352" w14:textId="77777777" w:rsidR="00896EA1" w:rsidRDefault="00000000">
      <w:pPr>
        <w:pStyle w:val="Akapitzlist"/>
        <w:numPr>
          <w:ilvl w:val="0"/>
          <w:numId w:val="20"/>
        </w:numPr>
        <w:jc w:val="both"/>
      </w:pPr>
      <w:r>
        <w:t>W razie powzięcia przez Administratora wiedzy o naruszeniu przez użytkownika Strony internetowej postanowień niniejszego Regulaminu, możliwe jest wdrożenie działań naprawczych, włączając w to uniemożliwienie dostępu do informacji i usług oferowanych przez Administratora.</w:t>
      </w:r>
    </w:p>
    <w:p w14:paraId="324EF3A2" w14:textId="77777777" w:rsidR="00896EA1" w:rsidRDefault="00000000">
      <w:pPr>
        <w:pStyle w:val="Akapitzlist"/>
        <w:numPr>
          <w:ilvl w:val="0"/>
          <w:numId w:val="20"/>
        </w:numPr>
        <w:jc w:val="both"/>
      </w:pPr>
      <w:r>
        <w:t xml:space="preserve">Jeżeli działania użytkownika Strony internetowej noszą znamiona przestępstwa Administrator zawiadamia o tych działaniach odpowiednie organy porządku publicznego. </w:t>
      </w:r>
    </w:p>
    <w:p w14:paraId="19E55317" w14:textId="77777777" w:rsidR="00896EA1" w:rsidRDefault="00000000">
      <w:pPr>
        <w:pStyle w:val="Akapitzlist"/>
        <w:numPr>
          <w:ilvl w:val="0"/>
          <w:numId w:val="20"/>
        </w:numPr>
        <w:jc w:val="both"/>
      </w:pPr>
      <w:r>
        <w:t>Jeżeli w wyniku dokonanego naruszenia Regulaminu Strony internetowej Administrator dozna szkody, będzie uprawniony do domagania się od osoby ją wyrządzającej odszkodowania.</w:t>
      </w:r>
    </w:p>
    <w:p w14:paraId="0DB15D8B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§11</w:t>
      </w:r>
    </w:p>
    <w:p w14:paraId="685E5C35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Zmiany w Regulaminie Strony internetowej</w:t>
      </w:r>
    </w:p>
    <w:p w14:paraId="07045EBC" w14:textId="77777777" w:rsidR="00896EA1" w:rsidRDefault="00000000">
      <w:pPr>
        <w:pStyle w:val="Akapitzlist"/>
        <w:numPr>
          <w:ilvl w:val="0"/>
          <w:numId w:val="22"/>
        </w:numPr>
        <w:jc w:val="both"/>
      </w:pPr>
      <w:r>
        <w:t>Administrator zastrzega sobie prawo do zmieniania, modyfikacji, uzupełniania lub usuwania treści z Regulaminu i w zakresie będącym przedmiotem swobodnego uznania. Użytkownik Strony internetowej wyraża zgodę na związanie zmodyfikowanymi zapisami Regulaminu przez dalsze korzystanie ze Strony internetowej.</w:t>
      </w:r>
    </w:p>
    <w:p w14:paraId="4DB300FA" w14:textId="77777777" w:rsidR="00896EA1" w:rsidRDefault="00000000">
      <w:pPr>
        <w:pStyle w:val="Akapitzlist"/>
        <w:numPr>
          <w:ilvl w:val="0"/>
          <w:numId w:val="22"/>
        </w:numPr>
        <w:jc w:val="both"/>
      </w:pPr>
      <w:r>
        <w:t>Jeżeli kt</w:t>
      </w:r>
      <w:r>
        <w:rPr>
          <w:lang w:val="es-ES_tradnl"/>
        </w:rPr>
        <w:t>ó</w:t>
      </w:r>
      <w:r>
        <w:t>rekolwiek z postanowień niniejszego Regulaminu zostanie uznane za niezgodne z prawem, nieważne lub niewykonalne, dane postanowienie zostanie wykreślone bez wpływu na obowiązywanie pozostałych postanowień niniejszego Regulaminu.</w:t>
      </w:r>
    </w:p>
    <w:p w14:paraId="673956E0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§12</w:t>
      </w:r>
    </w:p>
    <w:p w14:paraId="1DC6CA56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Prawo właściwe i jurysdykcja</w:t>
      </w:r>
    </w:p>
    <w:p w14:paraId="6E4CFB7D" w14:textId="77777777" w:rsidR="00896EA1" w:rsidRDefault="00000000">
      <w:pPr>
        <w:pStyle w:val="Akapitzlist"/>
        <w:numPr>
          <w:ilvl w:val="0"/>
          <w:numId w:val="24"/>
        </w:numPr>
        <w:jc w:val="both"/>
      </w:pPr>
      <w:r>
        <w:lastRenderedPageBreak/>
        <w:t>Wszelkie kwestie związane z używaniem Strony internetowej i wynikłe spory podlegają wyłącznie prawu polskiemu.</w:t>
      </w:r>
    </w:p>
    <w:p w14:paraId="1A58D7BC" w14:textId="77777777" w:rsidR="00896EA1" w:rsidRDefault="00000000">
      <w:pPr>
        <w:pStyle w:val="Akapitzlist"/>
        <w:numPr>
          <w:ilvl w:val="0"/>
          <w:numId w:val="24"/>
        </w:numPr>
        <w:jc w:val="both"/>
      </w:pPr>
      <w:r>
        <w:t>W sprawach, o kt</w:t>
      </w:r>
      <w:r>
        <w:rPr>
          <w:lang w:val="es-ES_tradnl"/>
        </w:rPr>
        <w:t>ó</w:t>
      </w:r>
      <w:r>
        <w:t xml:space="preserve">rych mowa w ust. 1, wyłączna właściwość przysługuje sądowi właściwemu według siedziby Administratora. </w:t>
      </w:r>
    </w:p>
    <w:p w14:paraId="5D58FB5F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§13</w:t>
      </w:r>
      <w:r>
        <w:rPr>
          <w:b/>
          <w:bCs/>
        </w:rPr>
        <w:br/>
      </w:r>
    </w:p>
    <w:p w14:paraId="39B04E91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Formularz kontaktowy</w:t>
      </w:r>
    </w:p>
    <w:p w14:paraId="23A56F4D" w14:textId="77777777" w:rsidR="00896EA1" w:rsidRDefault="00000000">
      <w:pPr>
        <w:pStyle w:val="Akapitzlist"/>
        <w:numPr>
          <w:ilvl w:val="0"/>
          <w:numId w:val="26"/>
        </w:numPr>
        <w:jc w:val="both"/>
      </w:pPr>
      <w:r>
        <w:t>Korzystanie z formularza kontaktowego na Stronie internetowej możliwe jest po wykonaniu łącznie trzech kolejnych krok</w:t>
      </w:r>
      <w:r>
        <w:rPr>
          <w:lang w:val="es-ES_tradnl"/>
        </w:rPr>
        <w:t>ó</w:t>
      </w:r>
      <w:r>
        <w:t xml:space="preserve">w (1) przejście do zakładki </w:t>
      </w:r>
      <w:r>
        <w:rPr>
          <w:b/>
          <w:bCs/>
        </w:rPr>
        <w:t>„Kontakt”</w:t>
      </w:r>
      <w:r>
        <w:t xml:space="preserve">, (2) wypełnienie formularza kontaktowego oraz (3) oraz kliknięcie pola </w:t>
      </w:r>
      <w:r>
        <w:rPr>
          <w:b/>
          <w:bCs/>
        </w:rPr>
        <w:t>„Wyślij”</w:t>
      </w:r>
      <w:r>
        <w:t>.</w:t>
      </w:r>
    </w:p>
    <w:p w14:paraId="1CAB9D90" w14:textId="34550D46" w:rsidR="00896EA1" w:rsidRDefault="00000000">
      <w:pPr>
        <w:pStyle w:val="Akapitzlist"/>
        <w:numPr>
          <w:ilvl w:val="0"/>
          <w:numId w:val="26"/>
        </w:numPr>
        <w:jc w:val="both"/>
      </w:pPr>
      <w:r>
        <w:t>Formularz kontaktowy wymaga podania treści wiadomości do Administratora</w:t>
      </w:r>
      <w:r w:rsidR="005942B6">
        <w:t xml:space="preserve"> (wraz ze wskazaniem tematu wiadomości)</w:t>
      </w:r>
      <w:r>
        <w:t xml:space="preserve"> oraz co najmniej następujących danych osoby za jego pośrednictwem się kontaktującej: </w:t>
      </w:r>
    </w:p>
    <w:p w14:paraId="7EC866D0" w14:textId="77777777" w:rsidR="00896EA1" w:rsidRDefault="00000000">
      <w:pPr>
        <w:pStyle w:val="Akapitzlist"/>
        <w:ind w:left="426"/>
        <w:jc w:val="both"/>
      </w:pPr>
      <w:r>
        <w:t xml:space="preserve">-imię i nazwisko, </w:t>
      </w:r>
    </w:p>
    <w:p w14:paraId="691D4108" w14:textId="50977473" w:rsidR="00896EA1" w:rsidRDefault="00000000">
      <w:pPr>
        <w:pStyle w:val="Akapitzlist"/>
        <w:ind w:left="426"/>
        <w:jc w:val="both"/>
      </w:pPr>
      <w:r>
        <w:t>-adres poczty elektronicznej</w:t>
      </w:r>
      <w:r w:rsidR="005942B6">
        <w:t>.</w:t>
      </w:r>
    </w:p>
    <w:p w14:paraId="19CDB963" w14:textId="77777777" w:rsidR="00896EA1" w:rsidRDefault="00000000">
      <w:pPr>
        <w:pStyle w:val="Akapitzlist"/>
        <w:numPr>
          <w:ilvl w:val="0"/>
          <w:numId w:val="26"/>
        </w:numPr>
        <w:jc w:val="both"/>
      </w:pPr>
      <w:r>
        <w:t>Usługa elektroniczna formularz kontaktowy świadczona jest nieodpłatnie oraz ma charakter jednorazowy i ulega zakończeniu z chwilą wysłania wiadomości za jego pośrednictwem albo z chwilą wcześniejszego zaprzestania formułowania wiadomości za jego pośrednictwem.</w:t>
      </w:r>
    </w:p>
    <w:p w14:paraId="044DBB5F" w14:textId="77777777" w:rsidR="00896EA1" w:rsidRDefault="00896EA1">
      <w:pPr>
        <w:spacing w:after="0"/>
        <w:jc w:val="center"/>
        <w:rPr>
          <w:b/>
          <w:bCs/>
        </w:rPr>
      </w:pPr>
    </w:p>
    <w:p w14:paraId="3519EC07" w14:textId="77777777" w:rsidR="00896EA1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§14</w:t>
      </w:r>
    </w:p>
    <w:p w14:paraId="3E808B14" w14:textId="77777777" w:rsidR="00896EA1" w:rsidRDefault="00000000">
      <w:pPr>
        <w:jc w:val="center"/>
        <w:rPr>
          <w:b/>
          <w:bCs/>
        </w:rPr>
      </w:pPr>
      <w:r>
        <w:rPr>
          <w:b/>
          <w:bCs/>
        </w:rPr>
        <w:t>Zgłoszenia związane z funkcjonowaniem Strony internetowej</w:t>
      </w:r>
    </w:p>
    <w:p w14:paraId="6464637E" w14:textId="77777777" w:rsidR="00896EA1" w:rsidRDefault="00000000">
      <w:pPr>
        <w:pStyle w:val="Akapitzlist"/>
        <w:numPr>
          <w:ilvl w:val="0"/>
          <w:numId w:val="28"/>
        </w:numPr>
        <w:jc w:val="both"/>
      </w:pPr>
      <w:r>
        <w:t>W razie wystąpienia jakichkolwiek problem</w:t>
      </w:r>
      <w:r>
        <w:rPr>
          <w:lang w:val="es-ES_tradnl"/>
        </w:rPr>
        <w:t>ó</w:t>
      </w:r>
      <w:r>
        <w:t>w lub pytań związanych z funkcjonowaniem  Strony internetowej lub innych pytań dotyczących treści zamieszczanych na Stronie internetowej prosimy o kontakt z Administratorem:</w:t>
      </w:r>
    </w:p>
    <w:p w14:paraId="7A49C1D2" w14:textId="77777777" w:rsidR="00896EA1" w:rsidRDefault="00000000">
      <w:pPr>
        <w:ind w:left="426"/>
        <w:jc w:val="both"/>
      </w:pPr>
      <w:r>
        <w:t>-za pośrednictwem formularza kontaktowego;</w:t>
      </w:r>
    </w:p>
    <w:p w14:paraId="7A9D8873" w14:textId="69A2C2F8" w:rsidR="00896EA1" w:rsidRDefault="00000000">
      <w:pPr>
        <w:ind w:left="426"/>
        <w:jc w:val="both"/>
      </w:pPr>
      <w:r>
        <w:t>-drogą poczty elektronicznej na adres:</w:t>
      </w:r>
      <w:r w:rsidR="005942B6">
        <w:t xml:space="preserve"> </w:t>
      </w:r>
      <w:r w:rsidR="005942B6">
        <w:t>sekretariat@ciechomski.pl</w:t>
      </w:r>
    </w:p>
    <w:p w14:paraId="0888AB07" w14:textId="77777777" w:rsidR="00896EA1" w:rsidRDefault="00000000">
      <w:pPr>
        <w:jc w:val="both"/>
      </w:pPr>
      <w:r>
        <w:t xml:space="preserve">W opisie zgłoszenia prosimy podać (1) informacje i okoliczności dotyczące przedmiotu zgłoszenia; oraz (2) dane kontaktowe zgłaszającego. Ustosunkujemy się </w:t>
      </w:r>
      <w:r>
        <w:rPr>
          <w:lang w:val="pt-PT"/>
        </w:rPr>
        <w:t>do Pa</w:t>
      </w:r>
      <w:r>
        <w:t>ństwa zgłoszenia w terminie do 30 dni kalendarzowych.</w:t>
      </w:r>
    </w:p>
    <w:sectPr w:rsidR="00896EA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9D14" w14:textId="77777777" w:rsidR="00533F1D" w:rsidRDefault="00533F1D">
      <w:pPr>
        <w:spacing w:after="0" w:line="240" w:lineRule="auto"/>
      </w:pPr>
      <w:r>
        <w:separator/>
      </w:r>
    </w:p>
  </w:endnote>
  <w:endnote w:type="continuationSeparator" w:id="0">
    <w:p w14:paraId="3F6590F1" w14:textId="77777777" w:rsidR="00533F1D" w:rsidRDefault="005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A646" w14:textId="336C1034" w:rsidR="00896EA1" w:rsidRDefault="0000000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D68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E353" w14:textId="77777777" w:rsidR="00533F1D" w:rsidRDefault="00533F1D">
      <w:pPr>
        <w:spacing w:after="0" w:line="240" w:lineRule="auto"/>
      </w:pPr>
      <w:r>
        <w:separator/>
      </w:r>
    </w:p>
  </w:footnote>
  <w:footnote w:type="continuationSeparator" w:id="0">
    <w:p w14:paraId="3FD4EACD" w14:textId="77777777" w:rsidR="00533F1D" w:rsidRDefault="0053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BF6" w14:textId="77777777" w:rsidR="00896EA1" w:rsidRDefault="00896EA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82F"/>
    <w:multiLevelType w:val="hybridMultilevel"/>
    <w:tmpl w:val="656EA660"/>
    <w:numStyleLink w:val="Zaimportowanystyl6"/>
  </w:abstractNum>
  <w:abstractNum w:abstractNumId="1" w15:restartNumberingAfterBreak="0">
    <w:nsid w:val="05B93F4D"/>
    <w:multiLevelType w:val="hybridMultilevel"/>
    <w:tmpl w:val="3D06932A"/>
    <w:styleLink w:val="Zaimportowanystyl5"/>
    <w:lvl w:ilvl="0" w:tplc="395A9EE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C92D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ACC94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64E9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0923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092E0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4A3B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6F61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89E5E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45087F"/>
    <w:multiLevelType w:val="hybridMultilevel"/>
    <w:tmpl w:val="656EA660"/>
    <w:styleLink w:val="Zaimportowanystyl6"/>
    <w:lvl w:ilvl="0" w:tplc="33D8484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A604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C98F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0B8C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2D2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E95E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EE2EE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27D9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0912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4E62C2"/>
    <w:multiLevelType w:val="hybridMultilevel"/>
    <w:tmpl w:val="D74ADB4A"/>
    <w:styleLink w:val="Zaimportowanystyl7"/>
    <w:lvl w:ilvl="0" w:tplc="2FB469F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18F4F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F0088C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8FAE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A53A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BDA8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E7B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C2D0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4138C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79182A"/>
    <w:multiLevelType w:val="hybridMultilevel"/>
    <w:tmpl w:val="79344462"/>
    <w:styleLink w:val="Zaimportowanystyl1"/>
    <w:lvl w:ilvl="0" w:tplc="D3AC071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603D0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AFE52">
      <w:start w:val="1"/>
      <w:numFmt w:val="lowerRoman"/>
      <w:lvlText w:val="%3."/>
      <w:lvlJc w:val="left"/>
      <w:pPr>
        <w:ind w:left="186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658B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4399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0E6EA">
      <w:start w:val="1"/>
      <w:numFmt w:val="lowerRoman"/>
      <w:lvlText w:val="%6."/>
      <w:lvlJc w:val="left"/>
      <w:pPr>
        <w:ind w:left="40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EDE0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AB9F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037D6">
      <w:start w:val="1"/>
      <w:numFmt w:val="lowerRoman"/>
      <w:lvlText w:val="%9."/>
      <w:lvlJc w:val="left"/>
      <w:pPr>
        <w:ind w:left="61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F175F5"/>
    <w:multiLevelType w:val="hybridMultilevel"/>
    <w:tmpl w:val="F0AA3266"/>
    <w:styleLink w:val="Zaimportowanystyl4"/>
    <w:lvl w:ilvl="0" w:tplc="C2B4018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9CE4E8">
      <w:start w:val="1"/>
      <w:numFmt w:val="lowerLetter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25EFA">
      <w:start w:val="1"/>
      <w:numFmt w:val="lowerRoman"/>
      <w:lvlText w:val="%3."/>
      <w:lvlJc w:val="left"/>
      <w:pPr>
        <w:ind w:left="114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4EACC">
      <w:start w:val="1"/>
      <w:numFmt w:val="decimal"/>
      <w:lvlText w:val="%4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2F76C">
      <w:start w:val="1"/>
      <w:numFmt w:val="lowerLetter"/>
      <w:lvlText w:val="%5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F04DCA">
      <w:start w:val="1"/>
      <w:numFmt w:val="lowerRoman"/>
      <w:lvlText w:val="%6."/>
      <w:lvlJc w:val="left"/>
      <w:pPr>
        <w:ind w:left="330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E7A8">
      <w:start w:val="1"/>
      <w:numFmt w:val="decimal"/>
      <w:lvlText w:val="%7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2EF1C">
      <w:start w:val="1"/>
      <w:numFmt w:val="lowerLetter"/>
      <w:lvlText w:val="%8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84976">
      <w:start w:val="1"/>
      <w:numFmt w:val="lowerRoman"/>
      <w:lvlText w:val="%9."/>
      <w:lvlJc w:val="left"/>
      <w:pPr>
        <w:ind w:left="546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660362"/>
    <w:multiLevelType w:val="hybridMultilevel"/>
    <w:tmpl w:val="F54040DE"/>
    <w:styleLink w:val="Zaimportowanystyl13"/>
    <w:lvl w:ilvl="0" w:tplc="FDC401F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CB94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4F79A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246A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6DA3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CA864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A044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8F7F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42760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E93857"/>
    <w:multiLevelType w:val="hybridMultilevel"/>
    <w:tmpl w:val="440CD902"/>
    <w:styleLink w:val="Zaimportowanystyl10"/>
    <w:lvl w:ilvl="0" w:tplc="AB661B5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CE9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843A4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2839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A999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27384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6AAA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647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284AC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8F2588"/>
    <w:multiLevelType w:val="hybridMultilevel"/>
    <w:tmpl w:val="440CD902"/>
    <w:numStyleLink w:val="Zaimportowanystyl10"/>
  </w:abstractNum>
  <w:abstractNum w:abstractNumId="9" w15:restartNumberingAfterBreak="0">
    <w:nsid w:val="288A718B"/>
    <w:multiLevelType w:val="hybridMultilevel"/>
    <w:tmpl w:val="55B68446"/>
    <w:styleLink w:val="Zaimportowanystyl2"/>
    <w:lvl w:ilvl="0" w:tplc="0C0806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2FAB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0A9DA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AA9E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097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57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8C44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A237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EE1C8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F6506D"/>
    <w:multiLevelType w:val="hybridMultilevel"/>
    <w:tmpl w:val="D562AC70"/>
    <w:numStyleLink w:val="Zaimportowanystyl14"/>
  </w:abstractNum>
  <w:abstractNum w:abstractNumId="11" w15:restartNumberingAfterBreak="0">
    <w:nsid w:val="30D769B7"/>
    <w:multiLevelType w:val="hybridMultilevel"/>
    <w:tmpl w:val="79344462"/>
    <w:numStyleLink w:val="Zaimportowanystyl1"/>
  </w:abstractNum>
  <w:abstractNum w:abstractNumId="12" w15:restartNumberingAfterBreak="0">
    <w:nsid w:val="31107D94"/>
    <w:multiLevelType w:val="hybridMultilevel"/>
    <w:tmpl w:val="EF6213B6"/>
    <w:styleLink w:val="Zaimportowanystyl3"/>
    <w:lvl w:ilvl="0" w:tplc="7D04A4F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276DA">
      <w:start w:val="1"/>
      <w:numFmt w:val="lowerLetter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E4354">
      <w:start w:val="1"/>
      <w:numFmt w:val="lowerRoman"/>
      <w:lvlText w:val="%3."/>
      <w:lvlJc w:val="left"/>
      <w:pPr>
        <w:ind w:left="114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89A04">
      <w:start w:val="1"/>
      <w:numFmt w:val="decimal"/>
      <w:lvlText w:val="%4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C0D9E">
      <w:start w:val="1"/>
      <w:numFmt w:val="lowerLetter"/>
      <w:lvlText w:val="%5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673EA">
      <w:start w:val="1"/>
      <w:numFmt w:val="lowerRoman"/>
      <w:lvlText w:val="%6."/>
      <w:lvlJc w:val="left"/>
      <w:pPr>
        <w:ind w:left="330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02844">
      <w:start w:val="1"/>
      <w:numFmt w:val="decimal"/>
      <w:lvlText w:val="%7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2370C">
      <w:start w:val="1"/>
      <w:numFmt w:val="lowerLetter"/>
      <w:lvlText w:val="%8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C520">
      <w:start w:val="1"/>
      <w:numFmt w:val="lowerRoman"/>
      <w:lvlText w:val="%9."/>
      <w:lvlJc w:val="left"/>
      <w:pPr>
        <w:ind w:left="546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AB09C5"/>
    <w:multiLevelType w:val="hybridMultilevel"/>
    <w:tmpl w:val="F54040DE"/>
    <w:numStyleLink w:val="Zaimportowanystyl13"/>
  </w:abstractNum>
  <w:abstractNum w:abstractNumId="14" w15:restartNumberingAfterBreak="0">
    <w:nsid w:val="3E5038E6"/>
    <w:multiLevelType w:val="hybridMultilevel"/>
    <w:tmpl w:val="24761062"/>
    <w:styleLink w:val="Zaimportowanystyl8"/>
    <w:lvl w:ilvl="0" w:tplc="CFC0A92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AEA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C8F6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8BF7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C2B3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4FF1C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69CF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0665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CA9BE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73558D"/>
    <w:multiLevelType w:val="hybridMultilevel"/>
    <w:tmpl w:val="919A279E"/>
    <w:styleLink w:val="Zaimportowanystyl12"/>
    <w:lvl w:ilvl="0" w:tplc="353223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8238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A7D2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C644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64C2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A9AB6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0F8A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68A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C6F0E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FE0FC9"/>
    <w:multiLevelType w:val="hybridMultilevel"/>
    <w:tmpl w:val="EF6213B6"/>
    <w:numStyleLink w:val="Zaimportowanystyl3"/>
  </w:abstractNum>
  <w:abstractNum w:abstractNumId="17" w15:restartNumberingAfterBreak="0">
    <w:nsid w:val="46BE2AE5"/>
    <w:multiLevelType w:val="hybridMultilevel"/>
    <w:tmpl w:val="55B68446"/>
    <w:numStyleLink w:val="Zaimportowanystyl2"/>
  </w:abstractNum>
  <w:abstractNum w:abstractNumId="18" w15:restartNumberingAfterBreak="0">
    <w:nsid w:val="4C743BE2"/>
    <w:multiLevelType w:val="hybridMultilevel"/>
    <w:tmpl w:val="24761062"/>
    <w:numStyleLink w:val="Zaimportowanystyl8"/>
  </w:abstractNum>
  <w:abstractNum w:abstractNumId="19" w15:restartNumberingAfterBreak="0">
    <w:nsid w:val="553A604F"/>
    <w:multiLevelType w:val="hybridMultilevel"/>
    <w:tmpl w:val="11C64D84"/>
    <w:styleLink w:val="Zaimportowanystyl9"/>
    <w:lvl w:ilvl="0" w:tplc="465249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E862D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28C4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6EA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4B1F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633AC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6292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04A3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A38B6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55A1366"/>
    <w:multiLevelType w:val="hybridMultilevel"/>
    <w:tmpl w:val="11C64D84"/>
    <w:numStyleLink w:val="Zaimportowanystyl9"/>
  </w:abstractNum>
  <w:abstractNum w:abstractNumId="21" w15:restartNumberingAfterBreak="0">
    <w:nsid w:val="61C91D74"/>
    <w:multiLevelType w:val="hybridMultilevel"/>
    <w:tmpl w:val="F0AA3266"/>
    <w:numStyleLink w:val="Zaimportowanystyl4"/>
  </w:abstractNum>
  <w:abstractNum w:abstractNumId="22" w15:restartNumberingAfterBreak="0">
    <w:nsid w:val="653161BA"/>
    <w:multiLevelType w:val="hybridMultilevel"/>
    <w:tmpl w:val="3D06932A"/>
    <w:numStyleLink w:val="Zaimportowanystyl5"/>
  </w:abstractNum>
  <w:abstractNum w:abstractNumId="23" w15:restartNumberingAfterBreak="0">
    <w:nsid w:val="66162A1F"/>
    <w:multiLevelType w:val="hybridMultilevel"/>
    <w:tmpl w:val="357E70FA"/>
    <w:styleLink w:val="Zaimportowanystyl11"/>
    <w:lvl w:ilvl="0" w:tplc="9426FC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8191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6319C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90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C3E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E611C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C070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0302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54B860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5A632A"/>
    <w:multiLevelType w:val="hybridMultilevel"/>
    <w:tmpl w:val="357E70FA"/>
    <w:numStyleLink w:val="Zaimportowanystyl11"/>
  </w:abstractNum>
  <w:abstractNum w:abstractNumId="25" w15:restartNumberingAfterBreak="0">
    <w:nsid w:val="69732F0F"/>
    <w:multiLevelType w:val="hybridMultilevel"/>
    <w:tmpl w:val="D74ADB4A"/>
    <w:numStyleLink w:val="Zaimportowanystyl7"/>
  </w:abstractNum>
  <w:abstractNum w:abstractNumId="26" w15:restartNumberingAfterBreak="0">
    <w:nsid w:val="69F107E4"/>
    <w:multiLevelType w:val="hybridMultilevel"/>
    <w:tmpl w:val="D562AC70"/>
    <w:styleLink w:val="Zaimportowanystyl14"/>
    <w:lvl w:ilvl="0" w:tplc="CD0A833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790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2AFF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6D6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6299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6D31A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5C1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8F37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2FBA0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1B209B2"/>
    <w:multiLevelType w:val="hybridMultilevel"/>
    <w:tmpl w:val="919A279E"/>
    <w:numStyleLink w:val="Zaimportowanystyl12"/>
  </w:abstractNum>
  <w:num w:numId="1" w16cid:durableId="485363854">
    <w:abstractNumId w:val="4"/>
  </w:num>
  <w:num w:numId="2" w16cid:durableId="1999771683">
    <w:abstractNumId w:val="11"/>
  </w:num>
  <w:num w:numId="3" w16cid:durableId="1325207090">
    <w:abstractNumId w:val="9"/>
  </w:num>
  <w:num w:numId="4" w16cid:durableId="1826509105">
    <w:abstractNumId w:val="17"/>
  </w:num>
  <w:num w:numId="5" w16cid:durableId="74009838">
    <w:abstractNumId w:val="12"/>
  </w:num>
  <w:num w:numId="6" w16cid:durableId="916012218">
    <w:abstractNumId w:val="16"/>
  </w:num>
  <w:num w:numId="7" w16cid:durableId="2109545970">
    <w:abstractNumId w:val="5"/>
  </w:num>
  <w:num w:numId="8" w16cid:durableId="1731731634">
    <w:abstractNumId w:val="21"/>
  </w:num>
  <w:num w:numId="9" w16cid:durableId="1346833446">
    <w:abstractNumId w:val="1"/>
  </w:num>
  <w:num w:numId="10" w16cid:durableId="2145417654">
    <w:abstractNumId w:val="22"/>
  </w:num>
  <w:num w:numId="11" w16cid:durableId="1661229311">
    <w:abstractNumId w:val="2"/>
  </w:num>
  <w:num w:numId="12" w16cid:durableId="577906414">
    <w:abstractNumId w:val="0"/>
  </w:num>
  <w:num w:numId="13" w16cid:durableId="727996305">
    <w:abstractNumId w:val="3"/>
  </w:num>
  <w:num w:numId="14" w16cid:durableId="525294454">
    <w:abstractNumId w:val="25"/>
  </w:num>
  <w:num w:numId="15" w16cid:durableId="144712046">
    <w:abstractNumId w:val="14"/>
  </w:num>
  <w:num w:numId="16" w16cid:durableId="2144422192">
    <w:abstractNumId w:val="18"/>
  </w:num>
  <w:num w:numId="17" w16cid:durableId="776219321">
    <w:abstractNumId w:val="19"/>
  </w:num>
  <w:num w:numId="18" w16cid:durableId="214700493">
    <w:abstractNumId w:val="20"/>
  </w:num>
  <w:num w:numId="19" w16cid:durableId="122114361">
    <w:abstractNumId w:val="7"/>
  </w:num>
  <w:num w:numId="20" w16cid:durableId="828180770">
    <w:abstractNumId w:val="8"/>
  </w:num>
  <w:num w:numId="21" w16cid:durableId="2033724803">
    <w:abstractNumId w:val="23"/>
  </w:num>
  <w:num w:numId="22" w16cid:durableId="1176966115">
    <w:abstractNumId w:val="24"/>
  </w:num>
  <w:num w:numId="23" w16cid:durableId="1793786233">
    <w:abstractNumId w:val="15"/>
  </w:num>
  <w:num w:numId="24" w16cid:durableId="2077437497">
    <w:abstractNumId w:val="27"/>
  </w:num>
  <w:num w:numId="25" w16cid:durableId="2131821002">
    <w:abstractNumId w:val="6"/>
  </w:num>
  <w:num w:numId="26" w16cid:durableId="1424912828">
    <w:abstractNumId w:val="13"/>
  </w:num>
  <w:num w:numId="27" w16cid:durableId="1179276570">
    <w:abstractNumId w:val="26"/>
  </w:num>
  <w:num w:numId="28" w16cid:durableId="582765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A1"/>
    <w:rsid w:val="00533F1D"/>
    <w:rsid w:val="005942B6"/>
    <w:rsid w:val="00896EA1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3766"/>
  <w15:docId w15:val="{2291B8B6-5CC5-4623-A895-EBCD16B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chomski.pl/polityka-prywatno&#347;c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echomski.pl/polityka-prywatno&#347;c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echomski.pl/polityka-prywatno&#347;ci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Joanna Wasilewska &amp; Partnerzy Kancelaria Radców Prawnych</cp:lastModifiedBy>
  <cp:revision>2</cp:revision>
  <dcterms:created xsi:type="dcterms:W3CDTF">2023-01-20T14:00:00Z</dcterms:created>
  <dcterms:modified xsi:type="dcterms:W3CDTF">2023-01-20T14:00:00Z</dcterms:modified>
</cp:coreProperties>
</file>